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82912" w14:textId="5A2FA39F" w:rsidR="00BD23F4" w:rsidRDefault="00BD23F4"/>
    <w:p w14:paraId="1D95C344" w14:textId="77777777" w:rsidR="00316574" w:rsidRPr="008234C4" w:rsidRDefault="00316574" w:rsidP="00316574">
      <w:pPr>
        <w:spacing w:after="0"/>
        <w:jc w:val="center"/>
        <w:rPr>
          <w:rFonts w:cstheme="minorHAnsi"/>
          <w:b/>
          <w:bCs/>
        </w:rPr>
      </w:pPr>
      <w:r w:rsidRPr="008234C4">
        <w:rPr>
          <w:rFonts w:cstheme="minorHAnsi"/>
          <w:b/>
          <w:bCs/>
        </w:rPr>
        <w:t>Crescent Lake District</w:t>
      </w:r>
    </w:p>
    <w:p w14:paraId="1570D0C3" w14:textId="77777777" w:rsidR="00316574" w:rsidRPr="008234C4" w:rsidRDefault="00316574" w:rsidP="00316574">
      <w:pPr>
        <w:spacing w:after="0"/>
        <w:jc w:val="center"/>
        <w:rPr>
          <w:rFonts w:cstheme="minorHAnsi"/>
          <w:b/>
          <w:bCs/>
        </w:rPr>
      </w:pPr>
      <w:r w:rsidRPr="008234C4">
        <w:rPr>
          <w:rFonts w:cstheme="minorHAnsi"/>
          <w:b/>
          <w:bCs/>
        </w:rPr>
        <w:t xml:space="preserve">PO Box </w:t>
      </w:r>
      <w:r>
        <w:rPr>
          <w:rFonts w:cstheme="minorHAnsi"/>
          <w:b/>
          <w:bCs/>
        </w:rPr>
        <w:t>57</w:t>
      </w:r>
      <w:r w:rsidRPr="008234C4">
        <w:rPr>
          <w:rFonts w:cstheme="minorHAnsi"/>
          <w:b/>
          <w:bCs/>
        </w:rPr>
        <w:t xml:space="preserve"> Rhinelander, WI 54501</w:t>
      </w:r>
    </w:p>
    <w:p w14:paraId="24058024" w14:textId="77777777" w:rsidR="00316574" w:rsidRDefault="00F209EB" w:rsidP="00316574">
      <w:pPr>
        <w:spacing w:after="0"/>
        <w:jc w:val="center"/>
        <w:rPr>
          <w:rFonts w:cstheme="minorHAnsi"/>
          <w:sz w:val="20"/>
          <w:szCs w:val="20"/>
        </w:rPr>
      </w:pPr>
      <w:hyperlink r:id="rId4" w:history="1">
        <w:r w:rsidR="00316574" w:rsidRPr="006B2085">
          <w:rPr>
            <w:rStyle w:val="Hyperlink"/>
            <w:rFonts w:cstheme="minorHAnsi"/>
            <w:b/>
            <w:bCs/>
          </w:rPr>
          <w:t>crescentlakedistrict@gmail.com</w:t>
        </w:r>
      </w:hyperlink>
    </w:p>
    <w:p w14:paraId="02119A82" w14:textId="1005DCCE" w:rsidR="00316574" w:rsidRPr="006D198D" w:rsidRDefault="00316574" w:rsidP="00316574">
      <w:pPr>
        <w:spacing w:after="0"/>
        <w:rPr>
          <w:rFonts w:cstheme="minorHAnsi"/>
          <w:sz w:val="20"/>
          <w:szCs w:val="20"/>
        </w:rPr>
      </w:pPr>
      <w:r w:rsidRPr="00566777">
        <w:rPr>
          <w:noProof/>
          <w:sz w:val="20"/>
          <w:szCs w:val="20"/>
        </w:rPr>
        <mc:AlternateContent>
          <mc:Choice Requires="wps">
            <w:drawing>
              <wp:anchor distT="45720" distB="45720" distL="114300" distR="114300" simplePos="0" relativeHeight="251659264" behindDoc="0" locked="0" layoutInCell="1" allowOverlap="1" wp14:anchorId="3DE8A1CA" wp14:editId="20938512">
                <wp:simplePos x="0" y="0"/>
                <wp:positionH relativeFrom="column">
                  <wp:posOffset>3200400</wp:posOffset>
                </wp:positionH>
                <wp:positionV relativeFrom="paragraph">
                  <wp:posOffset>106680</wp:posOffset>
                </wp:positionV>
                <wp:extent cx="3368040" cy="2667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67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7C9C466" w14:textId="77777777" w:rsidR="00316574" w:rsidRPr="004A5C33" w:rsidRDefault="00316574" w:rsidP="00316574">
                            <w:pPr>
                              <w:spacing w:after="0"/>
                              <w:rPr>
                                <w:rFonts w:ascii="Calibri" w:hAnsi="Calibri" w:cs="Calibri"/>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8A1CA" id="_x0000_t202" coordsize="21600,21600" o:spt="202" path="m,l,21600r21600,l21600,xe">
                <v:stroke joinstyle="miter"/>
                <v:path gradientshapeok="t" o:connecttype="rect"/>
              </v:shapetype>
              <v:shape id="Text Box 2" o:spid="_x0000_s1026" type="#_x0000_t202" style="position:absolute;margin-left:252pt;margin-top:8.4pt;width:265.2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" fillcolor="white [3201]" stroked="f" strokeweight="1pt">
                <v:textbox>
                  <w:txbxContent>
                    <w:p w14:paraId="37C9C466" w14:textId="77777777" w:rsidR="00316574" w:rsidRPr="004A5C33" w:rsidRDefault="00316574" w:rsidP="00316574">
                      <w:pPr>
                        <w:spacing w:after="0"/>
                        <w:rPr>
                          <w:rFonts w:ascii="Calibri" w:hAnsi="Calibri" w:cs="Calibri"/>
                          <w:b/>
                          <w:sz w:val="32"/>
                          <w:szCs w:val="32"/>
                        </w:rPr>
                      </w:pPr>
                    </w:p>
                  </w:txbxContent>
                </v:textbox>
                <w10:wrap type="square"/>
              </v:shape>
            </w:pict>
          </mc:Fallback>
        </mc:AlternateContent>
      </w:r>
      <w:r w:rsidRPr="00566777">
        <w:rPr>
          <w:rFonts w:cstheme="minorHAnsi"/>
          <w:sz w:val="20"/>
          <w:szCs w:val="20"/>
        </w:rPr>
        <w:t xml:space="preserve">April </w:t>
      </w:r>
      <w:r w:rsidR="001C0CB3" w:rsidRPr="00566777">
        <w:rPr>
          <w:rFonts w:cstheme="minorHAnsi"/>
          <w:sz w:val="20"/>
          <w:szCs w:val="20"/>
        </w:rPr>
        <w:t>1</w:t>
      </w:r>
      <w:r w:rsidR="00566777">
        <w:rPr>
          <w:rFonts w:cstheme="minorHAnsi"/>
          <w:sz w:val="20"/>
          <w:szCs w:val="20"/>
        </w:rPr>
        <w:t>8</w:t>
      </w:r>
      <w:r w:rsidRPr="00566777">
        <w:rPr>
          <w:rFonts w:cstheme="minorHAnsi"/>
          <w:sz w:val="20"/>
          <w:szCs w:val="20"/>
        </w:rPr>
        <w:t>, 2023</w:t>
      </w:r>
    </w:p>
    <w:p w14:paraId="78610DE4" w14:textId="77777777" w:rsidR="00316574" w:rsidRPr="006D198D" w:rsidRDefault="00316574" w:rsidP="00316574">
      <w:pPr>
        <w:spacing w:after="0"/>
        <w:rPr>
          <w:sz w:val="20"/>
          <w:szCs w:val="20"/>
        </w:rPr>
      </w:pPr>
    </w:p>
    <w:p w14:paraId="3E5EEB87" w14:textId="77777777" w:rsidR="00316574" w:rsidRPr="006D198D" w:rsidRDefault="00316574" w:rsidP="00316574">
      <w:pPr>
        <w:rPr>
          <w:rFonts w:cstheme="minorHAnsi"/>
          <w:sz w:val="20"/>
          <w:szCs w:val="20"/>
        </w:rPr>
      </w:pPr>
      <w:r w:rsidRPr="006D198D">
        <w:rPr>
          <w:rFonts w:cstheme="minorHAnsi"/>
          <w:sz w:val="20"/>
          <w:szCs w:val="20"/>
        </w:rPr>
        <w:t>Dear Crescent Lake Neighbors,</w:t>
      </w:r>
    </w:p>
    <w:p w14:paraId="5A7E62A6" w14:textId="3460A74D" w:rsidR="00316574" w:rsidRPr="006D198D" w:rsidRDefault="00316574" w:rsidP="00316574">
      <w:pPr>
        <w:rPr>
          <w:rFonts w:cstheme="minorHAnsi"/>
          <w:sz w:val="20"/>
          <w:szCs w:val="20"/>
        </w:rPr>
      </w:pPr>
      <w:r w:rsidRPr="006D198D">
        <w:rPr>
          <w:rFonts w:cstheme="minorHAnsi"/>
          <w:sz w:val="20"/>
          <w:szCs w:val="20"/>
        </w:rPr>
        <w:t>As we approach the 202</w:t>
      </w:r>
      <w:r>
        <w:rPr>
          <w:rFonts w:cstheme="minorHAnsi"/>
          <w:sz w:val="20"/>
          <w:szCs w:val="20"/>
        </w:rPr>
        <w:t>3</w:t>
      </w:r>
      <w:r w:rsidRPr="006D198D">
        <w:rPr>
          <w:rFonts w:cstheme="minorHAnsi"/>
          <w:sz w:val="20"/>
          <w:szCs w:val="20"/>
        </w:rPr>
        <w:t xml:space="preserve"> summer season</w:t>
      </w:r>
      <w:r>
        <w:rPr>
          <w:rFonts w:cstheme="minorHAnsi"/>
          <w:sz w:val="20"/>
          <w:szCs w:val="20"/>
        </w:rPr>
        <w:t>,</w:t>
      </w:r>
      <w:r w:rsidRPr="006D198D">
        <w:rPr>
          <w:rFonts w:cstheme="minorHAnsi"/>
          <w:sz w:val="20"/>
          <w:szCs w:val="20"/>
        </w:rPr>
        <w:t xml:space="preserve"> the Crescent </w:t>
      </w:r>
      <w:r w:rsidRPr="00A36FEE">
        <w:rPr>
          <w:rFonts w:cstheme="minorHAnsi"/>
          <w:sz w:val="20"/>
          <w:szCs w:val="20"/>
        </w:rPr>
        <w:t xml:space="preserve">Lake </w:t>
      </w:r>
      <w:r>
        <w:rPr>
          <w:rFonts w:cstheme="minorHAnsi"/>
          <w:sz w:val="20"/>
          <w:szCs w:val="20"/>
        </w:rPr>
        <w:t>District Board</w:t>
      </w:r>
      <w:r w:rsidRPr="006D198D">
        <w:rPr>
          <w:rFonts w:cstheme="minorHAnsi"/>
          <w:sz w:val="20"/>
          <w:szCs w:val="20"/>
        </w:rPr>
        <w:t xml:space="preserve"> </w:t>
      </w:r>
      <w:r>
        <w:rPr>
          <w:rFonts w:cstheme="minorHAnsi"/>
          <w:sz w:val="20"/>
          <w:szCs w:val="20"/>
        </w:rPr>
        <w:t xml:space="preserve">of </w:t>
      </w:r>
      <w:r w:rsidR="00DF6752">
        <w:rPr>
          <w:rFonts w:cstheme="minorHAnsi"/>
          <w:sz w:val="20"/>
          <w:szCs w:val="20"/>
        </w:rPr>
        <w:t>Directors,</w:t>
      </w:r>
      <w:r>
        <w:rPr>
          <w:rFonts w:cstheme="minorHAnsi"/>
          <w:sz w:val="20"/>
          <w:szCs w:val="20"/>
        </w:rPr>
        <w:t xml:space="preserve"> and the </w:t>
      </w:r>
      <w:r w:rsidRPr="006D198D">
        <w:rPr>
          <w:rFonts w:cstheme="minorHAnsi"/>
          <w:sz w:val="20"/>
          <w:szCs w:val="20"/>
        </w:rPr>
        <w:t>Eurasian Water Milfoil (EWM)</w:t>
      </w:r>
      <w:r>
        <w:rPr>
          <w:rFonts w:cstheme="minorHAnsi"/>
          <w:sz w:val="20"/>
          <w:szCs w:val="20"/>
        </w:rPr>
        <w:t xml:space="preserve"> </w:t>
      </w:r>
      <w:r w:rsidRPr="00A36FEE">
        <w:rPr>
          <w:rFonts w:cstheme="minorHAnsi"/>
          <w:sz w:val="20"/>
          <w:szCs w:val="20"/>
        </w:rPr>
        <w:t xml:space="preserve">Response Team </w:t>
      </w:r>
      <w:r w:rsidRPr="006D198D">
        <w:rPr>
          <w:rFonts w:cstheme="minorHAnsi"/>
          <w:sz w:val="20"/>
          <w:szCs w:val="20"/>
        </w:rPr>
        <w:t xml:space="preserve">would </w:t>
      </w:r>
      <w:r>
        <w:rPr>
          <w:rFonts w:cstheme="minorHAnsi"/>
          <w:sz w:val="20"/>
          <w:szCs w:val="20"/>
        </w:rPr>
        <w:t>like to share with you the</w:t>
      </w:r>
      <w:r w:rsidRPr="006D198D">
        <w:rPr>
          <w:rFonts w:cstheme="minorHAnsi"/>
          <w:sz w:val="20"/>
          <w:szCs w:val="20"/>
        </w:rPr>
        <w:t xml:space="preserve"> </w:t>
      </w:r>
      <w:r w:rsidR="00DF6752">
        <w:rPr>
          <w:rFonts w:cstheme="minorHAnsi"/>
          <w:sz w:val="20"/>
          <w:szCs w:val="20"/>
        </w:rPr>
        <w:t>EWM management</w:t>
      </w:r>
      <w:r w:rsidRPr="006D198D">
        <w:rPr>
          <w:rFonts w:cstheme="minorHAnsi"/>
          <w:sz w:val="20"/>
          <w:szCs w:val="20"/>
        </w:rPr>
        <w:t xml:space="preserve"> plan for 202</w:t>
      </w:r>
      <w:r>
        <w:rPr>
          <w:rFonts w:cstheme="minorHAnsi"/>
          <w:sz w:val="20"/>
          <w:szCs w:val="20"/>
        </w:rPr>
        <w:t>3</w:t>
      </w:r>
      <w:r w:rsidRPr="006D198D">
        <w:rPr>
          <w:rFonts w:cstheme="minorHAnsi"/>
          <w:sz w:val="20"/>
          <w:szCs w:val="20"/>
        </w:rPr>
        <w:t>.</w:t>
      </w:r>
      <w:r>
        <w:rPr>
          <w:rFonts w:cstheme="minorHAnsi"/>
          <w:sz w:val="20"/>
          <w:szCs w:val="20"/>
        </w:rPr>
        <w:t xml:space="preserve"> Our fall 2022 lake plant survey completed by White Water Associates found very minimal EWM in the lake. </w:t>
      </w:r>
      <w:r w:rsidR="00C40E42">
        <w:rPr>
          <w:rFonts w:cstheme="minorHAnsi"/>
          <w:sz w:val="20"/>
          <w:szCs w:val="20"/>
        </w:rPr>
        <w:t>How great is that. What a blessing.</w:t>
      </w:r>
      <w:r>
        <w:rPr>
          <w:rFonts w:cstheme="minorHAnsi"/>
          <w:sz w:val="20"/>
          <w:szCs w:val="20"/>
        </w:rPr>
        <w:t xml:space="preserve"> What we have been hoping for</w:t>
      </w:r>
      <w:r w:rsidR="00C40E42">
        <w:rPr>
          <w:rFonts w:cstheme="minorHAnsi"/>
          <w:sz w:val="20"/>
          <w:szCs w:val="20"/>
        </w:rPr>
        <w:t>,</w:t>
      </w:r>
      <w:r>
        <w:rPr>
          <w:rFonts w:cstheme="minorHAnsi"/>
          <w:sz w:val="20"/>
          <w:szCs w:val="20"/>
        </w:rPr>
        <w:t xml:space="preserve"> </w:t>
      </w:r>
      <w:r w:rsidR="00C40E42">
        <w:rPr>
          <w:rFonts w:cstheme="minorHAnsi"/>
          <w:sz w:val="20"/>
          <w:szCs w:val="20"/>
        </w:rPr>
        <w:t xml:space="preserve">happened.  </w:t>
      </w:r>
      <w:r>
        <w:rPr>
          <w:rFonts w:cstheme="minorHAnsi"/>
          <w:sz w:val="20"/>
          <w:szCs w:val="20"/>
        </w:rPr>
        <w:t xml:space="preserve">Hopefully this limited EWM finding will </w:t>
      </w:r>
      <w:r w:rsidR="00DF6752">
        <w:rPr>
          <w:rFonts w:cstheme="minorHAnsi"/>
          <w:sz w:val="20"/>
          <w:szCs w:val="20"/>
        </w:rPr>
        <w:t>continue</w:t>
      </w:r>
      <w:r w:rsidRPr="001C0CB3">
        <w:rPr>
          <w:rFonts w:cstheme="minorHAnsi"/>
          <w:sz w:val="20"/>
          <w:szCs w:val="20"/>
        </w:rPr>
        <w:t>.</w:t>
      </w:r>
      <w:r w:rsidR="005847EE" w:rsidRPr="001C0CB3">
        <w:rPr>
          <w:rFonts w:cstheme="minorHAnsi"/>
          <w:sz w:val="20"/>
          <w:szCs w:val="20"/>
        </w:rPr>
        <w:t xml:space="preserve">  </w:t>
      </w:r>
      <w:r w:rsidRPr="001C0CB3">
        <w:rPr>
          <w:rFonts w:cstheme="minorHAnsi"/>
          <w:sz w:val="20"/>
          <w:szCs w:val="20"/>
        </w:rPr>
        <w:t>Attached to this letter is a map produced by White Water Associates indicating the area of EWM</w:t>
      </w:r>
      <w:r w:rsidR="00D94689" w:rsidRPr="001C0CB3">
        <w:rPr>
          <w:rFonts w:cstheme="minorHAnsi"/>
          <w:sz w:val="20"/>
          <w:szCs w:val="20"/>
        </w:rPr>
        <w:t xml:space="preserve"> in the fall of 2022</w:t>
      </w:r>
      <w:r w:rsidR="005847EE" w:rsidRPr="001C0CB3">
        <w:rPr>
          <w:rFonts w:cstheme="minorHAnsi"/>
          <w:sz w:val="20"/>
          <w:szCs w:val="20"/>
        </w:rPr>
        <w:t xml:space="preserve">.  </w:t>
      </w:r>
      <w:r w:rsidR="00C40E42" w:rsidRPr="001C0CB3">
        <w:rPr>
          <w:rFonts w:cstheme="minorHAnsi"/>
          <w:sz w:val="20"/>
          <w:szCs w:val="20"/>
        </w:rPr>
        <w:t>You’ll</w:t>
      </w:r>
      <w:r w:rsidR="00C40E42" w:rsidRPr="00410BF7">
        <w:rPr>
          <w:rFonts w:cstheme="minorHAnsi"/>
          <w:sz w:val="20"/>
          <w:szCs w:val="20"/>
        </w:rPr>
        <w:t xml:space="preserve"> notice that the only area where EWM was found was in the HWY 8 area.  </w:t>
      </w:r>
      <w:r w:rsidRPr="00410BF7">
        <w:rPr>
          <w:rFonts w:cstheme="minorHAnsi"/>
          <w:sz w:val="20"/>
          <w:szCs w:val="20"/>
        </w:rPr>
        <w:t xml:space="preserve">As 2022 was our most </w:t>
      </w:r>
      <w:r w:rsidR="00C40E42" w:rsidRPr="00410BF7">
        <w:rPr>
          <w:rFonts w:cstheme="minorHAnsi"/>
          <w:sz w:val="20"/>
          <w:szCs w:val="20"/>
        </w:rPr>
        <w:t xml:space="preserve">aggressive </w:t>
      </w:r>
      <w:r w:rsidR="00D94689" w:rsidRPr="00410BF7">
        <w:rPr>
          <w:rFonts w:cstheme="minorHAnsi"/>
          <w:sz w:val="20"/>
          <w:szCs w:val="20"/>
        </w:rPr>
        <w:t>management</w:t>
      </w:r>
      <w:r w:rsidR="00C40E42" w:rsidRPr="00410BF7">
        <w:rPr>
          <w:rFonts w:cstheme="minorHAnsi"/>
          <w:sz w:val="20"/>
          <w:szCs w:val="20"/>
        </w:rPr>
        <w:t xml:space="preserve"> plan, </w:t>
      </w:r>
      <w:r w:rsidR="005847EE" w:rsidRPr="00410BF7">
        <w:rPr>
          <w:rFonts w:cstheme="minorHAnsi"/>
          <w:sz w:val="20"/>
          <w:szCs w:val="20"/>
        </w:rPr>
        <w:t xml:space="preserve">the </w:t>
      </w:r>
      <w:r w:rsidR="00C40E42" w:rsidRPr="00410BF7">
        <w:rPr>
          <w:rFonts w:cstheme="minorHAnsi"/>
          <w:sz w:val="20"/>
          <w:szCs w:val="20"/>
        </w:rPr>
        <w:t>2023</w:t>
      </w:r>
      <w:r w:rsidR="005847EE" w:rsidRPr="00410BF7">
        <w:rPr>
          <w:rFonts w:cstheme="minorHAnsi"/>
          <w:sz w:val="20"/>
          <w:szCs w:val="20"/>
        </w:rPr>
        <w:t xml:space="preserve"> plan</w:t>
      </w:r>
      <w:r w:rsidR="00C40E42" w:rsidRPr="00410BF7">
        <w:rPr>
          <w:rFonts w:cstheme="minorHAnsi"/>
          <w:sz w:val="20"/>
          <w:szCs w:val="20"/>
        </w:rPr>
        <w:t xml:space="preserve"> is a </w:t>
      </w:r>
      <w:r w:rsidR="0046388C" w:rsidRPr="00410BF7">
        <w:rPr>
          <w:rFonts w:cstheme="minorHAnsi"/>
          <w:sz w:val="20"/>
          <w:szCs w:val="20"/>
        </w:rPr>
        <w:t xml:space="preserve">less aggressive </w:t>
      </w:r>
      <w:r w:rsidR="00D94689" w:rsidRPr="00410BF7">
        <w:rPr>
          <w:rFonts w:cstheme="minorHAnsi"/>
          <w:sz w:val="20"/>
          <w:szCs w:val="20"/>
        </w:rPr>
        <w:t>management</w:t>
      </w:r>
      <w:r w:rsidR="00C40E42" w:rsidRPr="00410BF7">
        <w:rPr>
          <w:rFonts w:cstheme="minorHAnsi"/>
          <w:sz w:val="20"/>
          <w:szCs w:val="20"/>
        </w:rPr>
        <w:t xml:space="preserve"> </w:t>
      </w:r>
      <w:r w:rsidR="00D524DC" w:rsidRPr="00410BF7">
        <w:rPr>
          <w:rFonts w:cstheme="minorHAnsi"/>
          <w:sz w:val="20"/>
          <w:szCs w:val="20"/>
        </w:rPr>
        <w:t>plan</w:t>
      </w:r>
      <w:r w:rsidR="00C40E42" w:rsidRPr="00410BF7">
        <w:rPr>
          <w:rFonts w:cstheme="minorHAnsi"/>
          <w:sz w:val="20"/>
          <w:szCs w:val="20"/>
        </w:rPr>
        <w:t>.</w:t>
      </w:r>
      <w:r w:rsidR="0046388C" w:rsidRPr="00410BF7">
        <w:rPr>
          <w:rFonts w:cstheme="minorHAnsi"/>
          <w:sz w:val="20"/>
          <w:szCs w:val="20"/>
        </w:rPr>
        <w:t xml:space="preserve">  The</w:t>
      </w:r>
      <w:r w:rsidRPr="00410BF7">
        <w:rPr>
          <w:rFonts w:cstheme="minorHAnsi"/>
          <w:sz w:val="20"/>
          <w:szCs w:val="20"/>
        </w:rPr>
        <w:t xml:space="preserve"> 2023 </w:t>
      </w:r>
      <w:r w:rsidR="00F11B06" w:rsidRPr="00410BF7">
        <w:rPr>
          <w:rFonts w:cstheme="minorHAnsi"/>
          <w:sz w:val="20"/>
          <w:szCs w:val="20"/>
        </w:rPr>
        <w:t xml:space="preserve">herbicide </w:t>
      </w:r>
      <w:r w:rsidR="00D524DC" w:rsidRPr="00410BF7">
        <w:rPr>
          <w:rFonts w:cstheme="minorHAnsi"/>
          <w:sz w:val="20"/>
          <w:szCs w:val="20"/>
        </w:rPr>
        <w:t xml:space="preserve">treatment </w:t>
      </w:r>
      <w:r w:rsidRPr="00410BF7">
        <w:rPr>
          <w:rFonts w:cstheme="minorHAnsi"/>
          <w:sz w:val="20"/>
          <w:szCs w:val="20"/>
        </w:rPr>
        <w:t xml:space="preserve">plan </w:t>
      </w:r>
      <w:r w:rsidR="00C40E42" w:rsidRPr="00410BF7">
        <w:rPr>
          <w:rFonts w:cstheme="minorHAnsi"/>
          <w:sz w:val="20"/>
          <w:szCs w:val="20"/>
        </w:rPr>
        <w:t>is a rather fluid plan.</w:t>
      </w:r>
      <w:r w:rsidR="005847EE" w:rsidRPr="00410BF7">
        <w:rPr>
          <w:rFonts w:cstheme="minorHAnsi"/>
          <w:sz w:val="20"/>
          <w:szCs w:val="20"/>
        </w:rPr>
        <w:t xml:space="preserve">  See #4 below.</w:t>
      </w:r>
      <w:r w:rsidR="00D524DC" w:rsidRPr="00410BF7">
        <w:rPr>
          <w:rFonts w:cstheme="minorHAnsi"/>
          <w:sz w:val="20"/>
          <w:szCs w:val="20"/>
        </w:rPr>
        <w:t xml:space="preserve">  </w:t>
      </w:r>
    </w:p>
    <w:p w14:paraId="3D9B5485" w14:textId="77777777" w:rsidR="00316574" w:rsidRDefault="00316574" w:rsidP="00316574">
      <w:pPr>
        <w:rPr>
          <w:rFonts w:cstheme="minorHAnsi"/>
          <w:b/>
          <w:bCs/>
          <w:sz w:val="20"/>
          <w:szCs w:val="20"/>
        </w:rPr>
      </w:pPr>
      <w:r>
        <w:rPr>
          <w:rFonts w:cstheme="minorHAnsi"/>
          <w:b/>
          <w:bCs/>
          <w:sz w:val="20"/>
          <w:szCs w:val="20"/>
        </w:rPr>
        <w:t xml:space="preserve">1) </w:t>
      </w:r>
      <w:r w:rsidRPr="006D198D">
        <w:rPr>
          <w:rFonts w:cstheme="minorHAnsi"/>
          <w:b/>
          <w:bCs/>
          <w:sz w:val="20"/>
          <w:szCs w:val="20"/>
        </w:rPr>
        <w:t>Shore Monitoring, EWM Location Marking, and Property Owner Hand Harvesting</w:t>
      </w:r>
      <w:r>
        <w:rPr>
          <w:rFonts w:cstheme="minorHAnsi"/>
          <w:b/>
          <w:bCs/>
          <w:sz w:val="20"/>
          <w:szCs w:val="20"/>
        </w:rPr>
        <w:t xml:space="preserve"> </w:t>
      </w:r>
    </w:p>
    <w:p w14:paraId="0B064078" w14:textId="7EC44122" w:rsidR="00316574" w:rsidRPr="00695D3F" w:rsidRDefault="00316574" w:rsidP="00316574">
      <w:pPr>
        <w:rPr>
          <w:rFonts w:cstheme="minorHAnsi"/>
          <w:b/>
          <w:bCs/>
          <w:sz w:val="20"/>
          <w:szCs w:val="20"/>
        </w:rPr>
      </w:pPr>
      <w:r>
        <w:rPr>
          <w:rFonts w:cstheme="minorHAnsi"/>
          <w:sz w:val="20"/>
          <w:szCs w:val="20"/>
        </w:rPr>
        <w:t>W</w:t>
      </w:r>
      <w:r w:rsidRPr="00DD3B45">
        <w:rPr>
          <w:rFonts w:cstheme="minorHAnsi"/>
          <w:sz w:val="20"/>
          <w:szCs w:val="20"/>
        </w:rPr>
        <w:t>e</w:t>
      </w:r>
      <w:r w:rsidRPr="006D198D">
        <w:rPr>
          <w:rFonts w:cstheme="minorHAnsi"/>
          <w:sz w:val="20"/>
          <w:szCs w:val="20"/>
        </w:rPr>
        <w:t xml:space="preserve"> will continue with shore monitoring and marking of EWM locations.  </w:t>
      </w:r>
      <w:r w:rsidR="003E3178">
        <w:rPr>
          <w:rFonts w:cstheme="minorHAnsi"/>
          <w:sz w:val="20"/>
          <w:szCs w:val="20"/>
        </w:rPr>
        <w:t xml:space="preserve">We will discuss </w:t>
      </w:r>
      <w:r w:rsidR="00D524DC">
        <w:rPr>
          <w:rFonts w:cstheme="minorHAnsi"/>
          <w:sz w:val="20"/>
          <w:szCs w:val="20"/>
        </w:rPr>
        <w:t xml:space="preserve">and evaluate </w:t>
      </w:r>
      <w:r w:rsidR="003E3178">
        <w:rPr>
          <w:rFonts w:cstheme="minorHAnsi"/>
          <w:sz w:val="20"/>
          <w:szCs w:val="20"/>
        </w:rPr>
        <w:t xml:space="preserve">alternate methods of monitoring that may be more efficient.  Marking of EWM locations helps us know where it is for future control and removal.  </w:t>
      </w:r>
      <w:r w:rsidRPr="006D198D">
        <w:rPr>
          <w:rFonts w:cstheme="minorHAnsi"/>
          <w:sz w:val="20"/>
          <w:szCs w:val="20"/>
        </w:rPr>
        <w:t xml:space="preserve">Those interested in removing EWM from shallow water on their shoreline should </w:t>
      </w:r>
      <w:r w:rsidRPr="00A36FEE">
        <w:rPr>
          <w:rFonts w:cstheme="minorHAnsi"/>
          <w:sz w:val="20"/>
          <w:szCs w:val="20"/>
        </w:rPr>
        <w:t>contact Wendy Goldbach 715.490.2954 for training</w:t>
      </w:r>
      <w:r w:rsidRPr="006D198D">
        <w:rPr>
          <w:rFonts w:cstheme="minorHAnsi"/>
          <w:sz w:val="20"/>
          <w:szCs w:val="20"/>
        </w:rPr>
        <w:t xml:space="preserve">.  </w:t>
      </w:r>
      <w:r>
        <w:rPr>
          <w:rFonts w:cstheme="minorHAnsi"/>
          <w:sz w:val="20"/>
          <w:szCs w:val="20"/>
        </w:rPr>
        <w:t xml:space="preserve">This is a beneficial effort everyone can participate in. </w:t>
      </w:r>
      <w:r w:rsidRPr="006D198D">
        <w:rPr>
          <w:rFonts w:cstheme="minorHAnsi"/>
          <w:sz w:val="20"/>
          <w:szCs w:val="20"/>
        </w:rPr>
        <w:t>All removal activities contribute to our control effort,</w:t>
      </w:r>
      <w:r>
        <w:rPr>
          <w:rFonts w:cstheme="minorHAnsi"/>
          <w:sz w:val="20"/>
          <w:szCs w:val="20"/>
        </w:rPr>
        <w:t xml:space="preserve"> and we appreciate your participation.</w:t>
      </w:r>
    </w:p>
    <w:p w14:paraId="09E40062" w14:textId="77777777" w:rsidR="00316574" w:rsidRDefault="00316574" w:rsidP="00316574">
      <w:pPr>
        <w:rPr>
          <w:rFonts w:cstheme="minorHAnsi"/>
          <w:b/>
          <w:bCs/>
          <w:sz w:val="20"/>
          <w:szCs w:val="20"/>
        </w:rPr>
      </w:pPr>
      <w:r>
        <w:rPr>
          <w:rFonts w:cstheme="minorHAnsi"/>
          <w:b/>
          <w:bCs/>
          <w:sz w:val="20"/>
          <w:szCs w:val="20"/>
        </w:rPr>
        <w:t xml:space="preserve">2) </w:t>
      </w:r>
      <w:r w:rsidRPr="006D198D">
        <w:rPr>
          <w:rFonts w:cstheme="minorHAnsi"/>
          <w:b/>
          <w:bCs/>
          <w:sz w:val="20"/>
          <w:szCs w:val="20"/>
        </w:rPr>
        <w:t>Hand Harvesting</w:t>
      </w:r>
      <w:r>
        <w:rPr>
          <w:rFonts w:cstheme="minorHAnsi"/>
          <w:b/>
          <w:bCs/>
          <w:sz w:val="20"/>
          <w:szCs w:val="20"/>
        </w:rPr>
        <w:t xml:space="preserve"> </w:t>
      </w:r>
    </w:p>
    <w:p w14:paraId="0AEF5957" w14:textId="5E3DA534" w:rsidR="00316574" w:rsidRPr="006D198D" w:rsidRDefault="00316574" w:rsidP="00316574">
      <w:pPr>
        <w:rPr>
          <w:rFonts w:cstheme="minorHAnsi"/>
          <w:b/>
          <w:bCs/>
          <w:sz w:val="20"/>
          <w:szCs w:val="20"/>
        </w:rPr>
      </w:pPr>
      <w:r>
        <w:rPr>
          <w:rFonts w:cstheme="minorHAnsi"/>
          <w:sz w:val="20"/>
          <w:szCs w:val="20"/>
        </w:rPr>
        <w:t>W</w:t>
      </w:r>
      <w:r w:rsidRPr="00DD3B45">
        <w:rPr>
          <w:rFonts w:cstheme="minorHAnsi"/>
          <w:sz w:val="20"/>
          <w:szCs w:val="20"/>
        </w:rPr>
        <w:t>e</w:t>
      </w:r>
      <w:r w:rsidRPr="006D198D">
        <w:rPr>
          <w:rFonts w:cstheme="minorHAnsi"/>
          <w:sz w:val="20"/>
          <w:szCs w:val="20"/>
        </w:rPr>
        <w:t xml:space="preserve"> will continue with hand harvesting in smaller EWM areas throughout the lake as we have in the past, if volunteers are available.  </w:t>
      </w:r>
      <w:r>
        <w:rPr>
          <w:rFonts w:cstheme="minorHAnsi"/>
          <w:sz w:val="20"/>
          <w:szCs w:val="20"/>
        </w:rPr>
        <w:t xml:space="preserve">Please </w:t>
      </w:r>
      <w:r w:rsidR="003E3178">
        <w:rPr>
          <w:rFonts w:cstheme="minorHAnsi"/>
          <w:sz w:val="20"/>
          <w:szCs w:val="20"/>
        </w:rPr>
        <w:t xml:space="preserve">give your </w:t>
      </w:r>
      <w:r w:rsidR="003E3178" w:rsidRPr="00D524DC">
        <w:rPr>
          <w:rFonts w:cstheme="minorHAnsi"/>
          <w:sz w:val="20"/>
          <w:szCs w:val="20"/>
        </w:rPr>
        <w:t xml:space="preserve">name to </w:t>
      </w:r>
      <w:r w:rsidR="00D524DC" w:rsidRPr="00D524DC">
        <w:rPr>
          <w:rFonts w:cstheme="minorHAnsi"/>
          <w:sz w:val="20"/>
          <w:szCs w:val="20"/>
        </w:rPr>
        <w:t xml:space="preserve">a </w:t>
      </w:r>
      <w:r w:rsidR="003E3178" w:rsidRPr="00D524DC">
        <w:rPr>
          <w:rFonts w:cstheme="minorHAnsi"/>
          <w:sz w:val="20"/>
          <w:szCs w:val="20"/>
        </w:rPr>
        <w:t xml:space="preserve">Response Team </w:t>
      </w:r>
      <w:r w:rsidR="00D524DC" w:rsidRPr="00D524DC">
        <w:rPr>
          <w:rFonts w:cstheme="minorHAnsi"/>
          <w:sz w:val="20"/>
          <w:szCs w:val="20"/>
        </w:rPr>
        <w:t>member</w:t>
      </w:r>
      <w:r w:rsidR="00D524DC">
        <w:rPr>
          <w:rFonts w:cstheme="minorHAnsi"/>
          <w:sz w:val="20"/>
          <w:szCs w:val="20"/>
        </w:rPr>
        <w:t xml:space="preserve"> </w:t>
      </w:r>
      <w:r w:rsidR="003E3178">
        <w:rPr>
          <w:rFonts w:cstheme="minorHAnsi"/>
          <w:sz w:val="20"/>
          <w:szCs w:val="20"/>
        </w:rPr>
        <w:t>if you are interested.</w:t>
      </w:r>
      <w:r>
        <w:rPr>
          <w:rFonts w:cstheme="minorHAnsi"/>
          <w:sz w:val="20"/>
          <w:szCs w:val="20"/>
        </w:rPr>
        <w:t xml:space="preserve"> “Many hands make for quicker work”.  </w:t>
      </w:r>
      <w:r w:rsidRPr="006D198D">
        <w:rPr>
          <w:rFonts w:cstheme="minorHAnsi"/>
          <w:sz w:val="20"/>
          <w:szCs w:val="20"/>
        </w:rPr>
        <w:t>Areas to be harvested will be determined based on an adaptive management plan throughout the summer.</w:t>
      </w:r>
      <w:r w:rsidR="003E3178">
        <w:rPr>
          <w:rFonts w:cstheme="minorHAnsi"/>
          <w:sz w:val="20"/>
          <w:szCs w:val="20"/>
        </w:rPr>
        <w:t xml:space="preserve"> </w:t>
      </w:r>
    </w:p>
    <w:p w14:paraId="1B4318C1" w14:textId="77777777" w:rsidR="00316574" w:rsidRDefault="00316574" w:rsidP="00316574">
      <w:pPr>
        <w:rPr>
          <w:rFonts w:cstheme="minorHAnsi"/>
          <w:b/>
          <w:bCs/>
          <w:sz w:val="20"/>
          <w:szCs w:val="20"/>
        </w:rPr>
      </w:pPr>
      <w:r>
        <w:rPr>
          <w:rFonts w:cstheme="minorHAnsi"/>
          <w:b/>
          <w:bCs/>
          <w:sz w:val="20"/>
          <w:szCs w:val="20"/>
        </w:rPr>
        <w:t xml:space="preserve">3) </w:t>
      </w:r>
      <w:r w:rsidRPr="006D198D">
        <w:rPr>
          <w:rFonts w:cstheme="minorHAnsi"/>
          <w:b/>
          <w:bCs/>
          <w:sz w:val="20"/>
          <w:szCs w:val="20"/>
        </w:rPr>
        <w:t>Diver Assisted Suction Harvesting (DASH)</w:t>
      </w:r>
    </w:p>
    <w:p w14:paraId="781955CA" w14:textId="00FD8D6A" w:rsidR="00316574" w:rsidRPr="006D198D" w:rsidRDefault="003E3178" w:rsidP="00316574">
      <w:pPr>
        <w:rPr>
          <w:rFonts w:cstheme="minorHAnsi"/>
          <w:b/>
          <w:bCs/>
          <w:sz w:val="20"/>
          <w:szCs w:val="20"/>
        </w:rPr>
      </w:pPr>
      <w:r>
        <w:rPr>
          <w:rFonts w:cstheme="minorHAnsi"/>
          <w:sz w:val="20"/>
          <w:szCs w:val="20"/>
        </w:rPr>
        <w:t xml:space="preserve">We will use contracted DASH services again </w:t>
      </w:r>
      <w:r w:rsidR="00316574" w:rsidRPr="006D198D">
        <w:rPr>
          <w:rFonts w:cstheme="minorHAnsi"/>
          <w:sz w:val="20"/>
          <w:szCs w:val="20"/>
        </w:rPr>
        <w:t>this summer in smaller EWM areas throughout the lake</w:t>
      </w:r>
      <w:r>
        <w:rPr>
          <w:rFonts w:cstheme="minorHAnsi"/>
          <w:sz w:val="20"/>
          <w:szCs w:val="20"/>
        </w:rPr>
        <w:t xml:space="preserve"> if deemed appropriate</w:t>
      </w:r>
      <w:r w:rsidR="00316574" w:rsidRPr="006D198D">
        <w:rPr>
          <w:rFonts w:cstheme="minorHAnsi"/>
          <w:sz w:val="20"/>
          <w:szCs w:val="20"/>
        </w:rPr>
        <w:t xml:space="preserve">. Areas to be harvested will be established as summer progresses. </w:t>
      </w:r>
      <w:r>
        <w:rPr>
          <w:rFonts w:cstheme="minorHAnsi"/>
          <w:sz w:val="20"/>
          <w:szCs w:val="20"/>
        </w:rPr>
        <w:t>We did not use our DASH boat in 2022 because of challenges in getting certified divers.</w:t>
      </w:r>
      <w:r w:rsidR="00316574">
        <w:rPr>
          <w:rFonts w:cstheme="minorHAnsi"/>
          <w:sz w:val="20"/>
          <w:szCs w:val="20"/>
        </w:rPr>
        <w:t xml:space="preserve"> </w:t>
      </w:r>
    </w:p>
    <w:p w14:paraId="7EFD10A1" w14:textId="77777777" w:rsidR="00316574" w:rsidRDefault="00316574" w:rsidP="00316574">
      <w:pPr>
        <w:rPr>
          <w:rFonts w:cstheme="minorHAnsi"/>
          <w:b/>
          <w:bCs/>
          <w:sz w:val="20"/>
          <w:szCs w:val="20"/>
        </w:rPr>
      </w:pPr>
      <w:r>
        <w:rPr>
          <w:rFonts w:cstheme="minorHAnsi"/>
          <w:b/>
          <w:bCs/>
          <w:sz w:val="20"/>
          <w:szCs w:val="20"/>
        </w:rPr>
        <w:t xml:space="preserve">4) </w:t>
      </w:r>
      <w:r w:rsidRPr="006D198D">
        <w:rPr>
          <w:rFonts w:cstheme="minorHAnsi"/>
          <w:b/>
          <w:bCs/>
          <w:sz w:val="20"/>
          <w:szCs w:val="20"/>
        </w:rPr>
        <w:t xml:space="preserve">Herbicide Treatment </w:t>
      </w:r>
      <w:r>
        <w:rPr>
          <w:rFonts w:cstheme="minorHAnsi"/>
          <w:b/>
          <w:bCs/>
          <w:sz w:val="20"/>
          <w:szCs w:val="20"/>
        </w:rPr>
        <w:t>–</w:t>
      </w:r>
      <w:r w:rsidRPr="006D198D">
        <w:rPr>
          <w:rFonts w:cstheme="minorHAnsi"/>
          <w:b/>
          <w:bCs/>
          <w:sz w:val="20"/>
          <w:szCs w:val="20"/>
        </w:rPr>
        <w:t xml:space="preserve"> ProcellaCOR</w:t>
      </w:r>
    </w:p>
    <w:p w14:paraId="4D73E035" w14:textId="369BF156" w:rsidR="00316574" w:rsidRPr="006D198D" w:rsidRDefault="00316574" w:rsidP="00316574">
      <w:pPr>
        <w:rPr>
          <w:rFonts w:cstheme="minorHAnsi"/>
          <w:sz w:val="20"/>
          <w:szCs w:val="20"/>
        </w:rPr>
      </w:pPr>
      <w:r>
        <w:rPr>
          <w:rFonts w:cstheme="minorHAnsi"/>
          <w:sz w:val="20"/>
          <w:szCs w:val="20"/>
        </w:rPr>
        <w:t>H</w:t>
      </w:r>
      <w:r w:rsidRPr="00DD3B45">
        <w:rPr>
          <w:rFonts w:cstheme="minorHAnsi"/>
          <w:sz w:val="20"/>
          <w:szCs w:val="20"/>
        </w:rPr>
        <w:t>er</w:t>
      </w:r>
      <w:r w:rsidRPr="006D198D">
        <w:rPr>
          <w:rFonts w:cstheme="minorHAnsi"/>
          <w:sz w:val="20"/>
          <w:szCs w:val="20"/>
        </w:rPr>
        <w:t>bicide treatment continues to be our most effective method of control</w:t>
      </w:r>
      <w:r w:rsidR="00125782">
        <w:rPr>
          <w:rFonts w:cstheme="minorHAnsi"/>
          <w:sz w:val="20"/>
          <w:szCs w:val="20"/>
        </w:rPr>
        <w:t xml:space="preserve">, as evidenced by the very positive treatment results in 2021 and 2022.  </w:t>
      </w:r>
      <w:r w:rsidRPr="006D198D">
        <w:rPr>
          <w:rFonts w:cstheme="minorHAnsi"/>
          <w:sz w:val="20"/>
          <w:szCs w:val="20"/>
        </w:rPr>
        <w:t>While it is considered spot treatment, it provides more rapid and larger area relief than both hand pulling and DASH Boat harvesting.  We have received approval from the WI DNR to treat</w:t>
      </w:r>
      <w:r>
        <w:rPr>
          <w:rFonts w:cstheme="minorHAnsi"/>
          <w:sz w:val="20"/>
          <w:szCs w:val="20"/>
        </w:rPr>
        <w:t xml:space="preserve"> approximately </w:t>
      </w:r>
      <w:r w:rsidR="00125782">
        <w:rPr>
          <w:rFonts w:cstheme="minorHAnsi"/>
          <w:sz w:val="20"/>
          <w:szCs w:val="20"/>
        </w:rPr>
        <w:t xml:space="preserve">24 </w:t>
      </w:r>
      <w:r w:rsidRPr="006D198D">
        <w:rPr>
          <w:rFonts w:cstheme="minorHAnsi"/>
          <w:sz w:val="20"/>
          <w:szCs w:val="20"/>
        </w:rPr>
        <w:t>acres</w:t>
      </w:r>
      <w:r w:rsidR="00125782">
        <w:rPr>
          <w:rFonts w:cstheme="minorHAnsi"/>
          <w:sz w:val="20"/>
          <w:szCs w:val="20"/>
        </w:rPr>
        <w:t xml:space="preserve"> in the HWY 8 shoreline area. The approval is contingent upon the results of a late May plant survey. </w:t>
      </w:r>
      <w:r w:rsidR="002B6C6C">
        <w:rPr>
          <w:rFonts w:cstheme="minorHAnsi"/>
          <w:sz w:val="20"/>
          <w:szCs w:val="20"/>
        </w:rPr>
        <w:t xml:space="preserve">Depending on the results the </w:t>
      </w:r>
      <w:r w:rsidR="00125782">
        <w:rPr>
          <w:rFonts w:cstheme="minorHAnsi"/>
          <w:sz w:val="20"/>
          <w:szCs w:val="20"/>
        </w:rPr>
        <w:t xml:space="preserve">WI DNR may not permit the entire area to be treated.  </w:t>
      </w:r>
      <w:r w:rsidRPr="006D198D">
        <w:rPr>
          <w:rFonts w:cstheme="minorHAnsi"/>
          <w:sz w:val="20"/>
          <w:szCs w:val="20"/>
        </w:rPr>
        <w:t>ProcellaCOR is the herbicide we used in 2019, 2020,</w:t>
      </w:r>
      <w:r w:rsidR="00125782">
        <w:rPr>
          <w:rFonts w:cstheme="minorHAnsi"/>
          <w:sz w:val="20"/>
          <w:szCs w:val="20"/>
        </w:rPr>
        <w:t xml:space="preserve"> </w:t>
      </w:r>
      <w:r w:rsidRPr="006D198D">
        <w:rPr>
          <w:rFonts w:cstheme="minorHAnsi"/>
          <w:sz w:val="20"/>
          <w:szCs w:val="20"/>
        </w:rPr>
        <w:t>2021</w:t>
      </w:r>
      <w:r w:rsidR="00125782">
        <w:rPr>
          <w:rFonts w:cstheme="minorHAnsi"/>
          <w:sz w:val="20"/>
          <w:szCs w:val="20"/>
        </w:rPr>
        <w:t xml:space="preserve"> and 2022</w:t>
      </w:r>
      <w:r w:rsidRPr="006D198D">
        <w:rPr>
          <w:rFonts w:cstheme="minorHAnsi"/>
          <w:sz w:val="20"/>
          <w:szCs w:val="20"/>
        </w:rPr>
        <w:t xml:space="preserve">  The plant survey completed by White</w:t>
      </w:r>
      <w:r>
        <w:rPr>
          <w:rFonts w:cstheme="minorHAnsi"/>
          <w:sz w:val="20"/>
          <w:szCs w:val="20"/>
        </w:rPr>
        <w:t>-</w:t>
      </w:r>
      <w:r w:rsidRPr="006D198D">
        <w:rPr>
          <w:rFonts w:cstheme="minorHAnsi"/>
          <w:sz w:val="20"/>
          <w:szCs w:val="20"/>
        </w:rPr>
        <w:t>Water Associates in August 202</w:t>
      </w:r>
      <w:r w:rsidR="00125782">
        <w:rPr>
          <w:rFonts w:cstheme="minorHAnsi"/>
          <w:sz w:val="20"/>
          <w:szCs w:val="20"/>
        </w:rPr>
        <w:t>2</w:t>
      </w:r>
      <w:r w:rsidRPr="006D198D">
        <w:rPr>
          <w:rFonts w:cstheme="minorHAnsi"/>
          <w:sz w:val="20"/>
          <w:szCs w:val="20"/>
        </w:rPr>
        <w:t xml:space="preserve"> was used to establish the area to be treated this year.  Treatment is planned for</w:t>
      </w:r>
      <w:r>
        <w:rPr>
          <w:rFonts w:cstheme="minorHAnsi"/>
          <w:sz w:val="20"/>
          <w:szCs w:val="20"/>
        </w:rPr>
        <w:t xml:space="preserve"> some time in</w:t>
      </w:r>
      <w:r w:rsidRPr="006D198D">
        <w:rPr>
          <w:rFonts w:cstheme="minorHAnsi"/>
          <w:sz w:val="20"/>
          <w:szCs w:val="20"/>
        </w:rPr>
        <w:t xml:space="preserve"> </w:t>
      </w:r>
      <w:r w:rsidR="00D524DC">
        <w:rPr>
          <w:rFonts w:cstheme="minorHAnsi"/>
          <w:sz w:val="20"/>
          <w:szCs w:val="20"/>
        </w:rPr>
        <w:t xml:space="preserve">early </w:t>
      </w:r>
      <w:r w:rsidRPr="006D198D">
        <w:rPr>
          <w:rFonts w:cstheme="minorHAnsi"/>
          <w:sz w:val="20"/>
          <w:szCs w:val="20"/>
        </w:rPr>
        <w:t>June. Copies of the WI DNR permit</w:t>
      </w:r>
      <w:r>
        <w:rPr>
          <w:rFonts w:cstheme="minorHAnsi"/>
          <w:sz w:val="20"/>
          <w:szCs w:val="20"/>
        </w:rPr>
        <w:t xml:space="preserve"> and permit approval</w:t>
      </w:r>
      <w:r w:rsidRPr="006D198D">
        <w:rPr>
          <w:rFonts w:cstheme="minorHAnsi"/>
          <w:sz w:val="20"/>
          <w:szCs w:val="20"/>
        </w:rPr>
        <w:t xml:space="preserve">, herbicide application area map, </w:t>
      </w:r>
      <w:r>
        <w:rPr>
          <w:rFonts w:cstheme="minorHAnsi"/>
          <w:sz w:val="20"/>
          <w:szCs w:val="20"/>
        </w:rPr>
        <w:t>202</w:t>
      </w:r>
      <w:r w:rsidR="00125782">
        <w:rPr>
          <w:rFonts w:cstheme="minorHAnsi"/>
          <w:sz w:val="20"/>
          <w:szCs w:val="20"/>
        </w:rPr>
        <w:t>2</w:t>
      </w:r>
      <w:r>
        <w:rPr>
          <w:rFonts w:cstheme="minorHAnsi"/>
          <w:sz w:val="20"/>
          <w:szCs w:val="20"/>
        </w:rPr>
        <w:t xml:space="preserve"> plant survey map, </w:t>
      </w:r>
      <w:r w:rsidRPr="006D198D">
        <w:rPr>
          <w:rFonts w:cstheme="minorHAnsi"/>
          <w:sz w:val="20"/>
          <w:szCs w:val="20"/>
        </w:rPr>
        <w:t xml:space="preserve">WI DNR fact sheet for ProcellaCOR, and information about our ProcellaCOR applicator, Aquatic Biologists Inc., will be available on the Crescent Lake District website </w:t>
      </w:r>
      <w:hyperlink r:id="rId5" w:history="1">
        <w:r w:rsidRPr="00FD07E9">
          <w:rPr>
            <w:rStyle w:val="Hyperlink"/>
            <w:rFonts w:cstheme="minorHAnsi"/>
            <w:sz w:val="20"/>
            <w:szCs w:val="20"/>
          </w:rPr>
          <w:t>www</w:t>
        </w:r>
      </w:hyperlink>
      <w:r w:rsidRPr="00FD07E9">
        <w:rPr>
          <w:rStyle w:val="Hyperlink"/>
          <w:rFonts w:cstheme="minorHAnsi"/>
          <w:sz w:val="20"/>
          <w:szCs w:val="20"/>
        </w:rPr>
        <w:t>crescentlakedistrict.com</w:t>
      </w:r>
      <w:r w:rsidRPr="00FD07E9">
        <w:rPr>
          <w:rFonts w:cstheme="minorHAnsi"/>
          <w:sz w:val="20"/>
          <w:szCs w:val="20"/>
        </w:rPr>
        <w:t>.</w:t>
      </w:r>
      <w:r w:rsidRPr="006D198D">
        <w:rPr>
          <w:rFonts w:cstheme="minorHAnsi"/>
          <w:sz w:val="20"/>
          <w:szCs w:val="20"/>
        </w:rPr>
        <w:t xml:space="preserve">  </w:t>
      </w:r>
      <w:r w:rsidRPr="005171D6">
        <w:rPr>
          <w:rFonts w:cstheme="minorHAnsi"/>
          <w:sz w:val="20"/>
          <w:szCs w:val="20"/>
        </w:rPr>
        <w:t xml:space="preserve">Go to the </w:t>
      </w:r>
      <w:r w:rsidR="00566777">
        <w:rPr>
          <w:rFonts w:cstheme="minorHAnsi"/>
          <w:sz w:val="20"/>
          <w:szCs w:val="20"/>
        </w:rPr>
        <w:t xml:space="preserve">AIS/EWM </w:t>
      </w:r>
      <w:r w:rsidRPr="005171D6">
        <w:rPr>
          <w:rFonts w:cstheme="minorHAnsi"/>
          <w:sz w:val="20"/>
          <w:szCs w:val="20"/>
        </w:rPr>
        <w:t xml:space="preserve">tab, </w:t>
      </w:r>
      <w:r w:rsidRPr="00566777">
        <w:rPr>
          <w:rFonts w:cstheme="minorHAnsi"/>
          <w:sz w:val="20"/>
          <w:szCs w:val="20"/>
        </w:rPr>
        <w:t>202</w:t>
      </w:r>
      <w:r w:rsidR="00125782" w:rsidRPr="00566777">
        <w:rPr>
          <w:rFonts w:cstheme="minorHAnsi"/>
          <w:sz w:val="20"/>
          <w:szCs w:val="20"/>
        </w:rPr>
        <w:t>3</w:t>
      </w:r>
      <w:r w:rsidRPr="00566777">
        <w:rPr>
          <w:rFonts w:cstheme="minorHAnsi"/>
          <w:sz w:val="20"/>
          <w:szCs w:val="20"/>
        </w:rPr>
        <w:t xml:space="preserve"> </w:t>
      </w:r>
      <w:r w:rsidR="00566777" w:rsidRPr="00566777">
        <w:rPr>
          <w:rFonts w:cstheme="minorHAnsi"/>
          <w:sz w:val="20"/>
          <w:szCs w:val="20"/>
        </w:rPr>
        <w:t>information</w:t>
      </w:r>
      <w:r w:rsidRPr="00566777">
        <w:rPr>
          <w:rFonts w:cstheme="minorHAnsi"/>
          <w:sz w:val="20"/>
          <w:szCs w:val="20"/>
        </w:rPr>
        <w:t>.</w:t>
      </w:r>
      <w:r w:rsidRPr="006D198D">
        <w:rPr>
          <w:rFonts w:cstheme="minorHAnsi"/>
          <w:sz w:val="20"/>
          <w:szCs w:val="20"/>
        </w:rPr>
        <w:t xml:space="preserve">  If the application is scheduled in front of your property, a yellow sign will be placed near your dock indicating the herbicide used, anticipated treatment date, and pertinent restrictions on water use if so </w:t>
      </w:r>
      <w:r w:rsidRPr="006D198D">
        <w:rPr>
          <w:rFonts w:cstheme="minorHAnsi"/>
          <w:sz w:val="20"/>
          <w:szCs w:val="20"/>
        </w:rPr>
        <w:lastRenderedPageBreak/>
        <w:t xml:space="preserve">advised.  If you have a raft out in the water, please move it to shore prior to the herbicide application.  By moving your raft into shore, the applicator can do a more effective job in applying the herbicide and the results will be improved.  Not driving </w:t>
      </w:r>
      <w:r>
        <w:rPr>
          <w:rFonts w:cstheme="minorHAnsi"/>
          <w:sz w:val="20"/>
          <w:szCs w:val="20"/>
        </w:rPr>
        <w:t xml:space="preserve">your boat </w:t>
      </w:r>
      <w:r w:rsidRPr="006D198D">
        <w:rPr>
          <w:rFonts w:cstheme="minorHAnsi"/>
          <w:sz w:val="20"/>
          <w:szCs w:val="20"/>
        </w:rPr>
        <w:t>through the area, on the day of treatment until evening</w:t>
      </w:r>
      <w:r>
        <w:rPr>
          <w:rFonts w:cstheme="minorHAnsi"/>
          <w:sz w:val="20"/>
          <w:szCs w:val="20"/>
        </w:rPr>
        <w:t>,</w:t>
      </w:r>
      <w:r w:rsidRPr="006D198D">
        <w:rPr>
          <w:rFonts w:cstheme="minorHAnsi"/>
          <w:sz w:val="20"/>
          <w:szCs w:val="20"/>
        </w:rPr>
        <w:t xml:space="preserve"> would also be helpful.  Thank you for your cooperation. </w:t>
      </w:r>
    </w:p>
    <w:p w14:paraId="031E14C6" w14:textId="1DCAEED9" w:rsidR="00316574" w:rsidRPr="007E21E9" w:rsidRDefault="00316574" w:rsidP="00316574">
      <w:pPr>
        <w:rPr>
          <w:rFonts w:cstheme="minorHAnsi"/>
          <w:b/>
          <w:bCs/>
          <w:sz w:val="20"/>
          <w:szCs w:val="20"/>
        </w:rPr>
      </w:pPr>
      <w:r w:rsidRPr="007E21E9">
        <w:rPr>
          <w:rFonts w:cstheme="minorHAnsi"/>
          <w:b/>
          <w:bCs/>
          <w:sz w:val="20"/>
          <w:szCs w:val="20"/>
        </w:rPr>
        <w:t>Future E</w:t>
      </w:r>
      <w:r w:rsidR="007E21E9" w:rsidRPr="007E21E9">
        <w:rPr>
          <w:rFonts w:cstheme="minorHAnsi"/>
          <w:b/>
          <w:bCs/>
          <w:sz w:val="20"/>
          <w:szCs w:val="20"/>
        </w:rPr>
        <w:t xml:space="preserve">WM </w:t>
      </w:r>
      <w:r w:rsidRPr="007E21E9">
        <w:rPr>
          <w:rFonts w:cstheme="minorHAnsi"/>
          <w:b/>
          <w:bCs/>
          <w:sz w:val="20"/>
          <w:szCs w:val="20"/>
        </w:rPr>
        <w:t>Treatment Plan 2024</w:t>
      </w:r>
      <w:r w:rsidR="002B6C6C" w:rsidRPr="007E21E9">
        <w:rPr>
          <w:rFonts w:cstheme="minorHAnsi"/>
          <w:b/>
          <w:bCs/>
          <w:sz w:val="20"/>
          <w:szCs w:val="20"/>
        </w:rPr>
        <w:t>, 2025</w:t>
      </w:r>
    </w:p>
    <w:p w14:paraId="340FB47D" w14:textId="168EDF4E" w:rsidR="00316574" w:rsidRDefault="002B6C6C" w:rsidP="00316574">
      <w:pPr>
        <w:rPr>
          <w:rFonts w:cstheme="minorHAnsi"/>
          <w:sz w:val="20"/>
          <w:szCs w:val="20"/>
        </w:rPr>
      </w:pPr>
      <w:r>
        <w:rPr>
          <w:rFonts w:cstheme="minorHAnsi"/>
          <w:sz w:val="20"/>
          <w:szCs w:val="20"/>
        </w:rPr>
        <w:t xml:space="preserve">We have experienced significant reduction in the density and location of EWM in the lake.  We hope that the efforts we put forth the last few years holds the EWM at bay.  </w:t>
      </w:r>
      <w:r w:rsidR="00507AAE">
        <w:rPr>
          <w:rFonts w:cstheme="minorHAnsi"/>
          <w:sz w:val="20"/>
          <w:szCs w:val="20"/>
        </w:rPr>
        <w:t xml:space="preserve">Yet we cannot let our guard down. </w:t>
      </w:r>
      <w:r w:rsidR="00FD1269">
        <w:rPr>
          <w:rFonts w:cstheme="minorHAnsi"/>
          <w:sz w:val="20"/>
          <w:szCs w:val="20"/>
        </w:rPr>
        <w:t xml:space="preserve">We know that the EWM will not go away.  </w:t>
      </w:r>
      <w:r w:rsidR="00507AAE">
        <w:rPr>
          <w:rFonts w:cstheme="minorHAnsi"/>
          <w:sz w:val="20"/>
          <w:szCs w:val="20"/>
        </w:rPr>
        <w:t>We hope the volunteers continue to volunt</w:t>
      </w:r>
      <w:r w:rsidR="00FD1269">
        <w:rPr>
          <w:rFonts w:cstheme="minorHAnsi"/>
          <w:sz w:val="20"/>
          <w:szCs w:val="20"/>
        </w:rPr>
        <w:t>e</w:t>
      </w:r>
      <w:r w:rsidR="00507AAE">
        <w:rPr>
          <w:rFonts w:cstheme="minorHAnsi"/>
          <w:sz w:val="20"/>
          <w:szCs w:val="20"/>
        </w:rPr>
        <w:t>er</w:t>
      </w:r>
      <w:r w:rsidR="00FD1269">
        <w:rPr>
          <w:rFonts w:cstheme="minorHAnsi"/>
          <w:sz w:val="20"/>
          <w:szCs w:val="20"/>
        </w:rPr>
        <w:t xml:space="preserve"> and our neighbors remain supportive in their willingness to support the EWM management efforts financially.  </w:t>
      </w:r>
      <w:r w:rsidR="00316574" w:rsidRPr="006D198D">
        <w:rPr>
          <w:rFonts w:cstheme="minorHAnsi"/>
          <w:sz w:val="20"/>
          <w:szCs w:val="20"/>
        </w:rPr>
        <w:t xml:space="preserve">DASH, Hand Harvesting and ProcellaCOR </w:t>
      </w:r>
      <w:r w:rsidR="00316574">
        <w:rPr>
          <w:rFonts w:cstheme="minorHAnsi"/>
          <w:sz w:val="20"/>
          <w:szCs w:val="20"/>
        </w:rPr>
        <w:t xml:space="preserve">provide effective, but </w:t>
      </w:r>
      <w:r w:rsidR="00316574" w:rsidRPr="006D198D">
        <w:rPr>
          <w:rFonts w:cstheme="minorHAnsi"/>
          <w:sz w:val="20"/>
          <w:szCs w:val="20"/>
        </w:rPr>
        <w:t xml:space="preserve">short-term spot treatment relief.  The EWM Response Team </w:t>
      </w:r>
      <w:r w:rsidR="00FD1269">
        <w:rPr>
          <w:rFonts w:cstheme="minorHAnsi"/>
          <w:sz w:val="20"/>
          <w:szCs w:val="20"/>
        </w:rPr>
        <w:t xml:space="preserve">continues </w:t>
      </w:r>
      <w:r w:rsidR="00316574" w:rsidRPr="006D198D">
        <w:rPr>
          <w:rFonts w:cstheme="minorHAnsi"/>
          <w:sz w:val="20"/>
          <w:szCs w:val="20"/>
        </w:rPr>
        <w:t>researching and discussing</w:t>
      </w:r>
      <w:r w:rsidR="00FD1269">
        <w:rPr>
          <w:rFonts w:cstheme="minorHAnsi"/>
          <w:sz w:val="20"/>
          <w:szCs w:val="20"/>
        </w:rPr>
        <w:t xml:space="preserve"> short-term</w:t>
      </w:r>
      <w:r w:rsidR="00DF6752">
        <w:rPr>
          <w:rFonts w:cstheme="minorHAnsi"/>
          <w:sz w:val="20"/>
          <w:szCs w:val="20"/>
        </w:rPr>
        <w:t xml:space="preserve"> and</w:t>
      </w:r>
      <w:r w:rsidR="00316574" w:rsidRPr="006D198D">
        <w:rPr>
          <w:rFonts w:cstheme="minorHAnsi"/>
          <w:sz w:val="20"/>
          <w:szCs w:val="20"/>
        </w:rPr>
        <w:t xml:space="preserve"> long-term EWM treatment options and will provide updates as information becomes available.</w:t>
      </w:r>
    </w:p>
    <w:p w14:paraId="55FF0E69" w14:textId="4C229E54" w:rsidR="00FD1269" w:rsidRDefault="00FD1269" w:rsidP="00316574">
      <w:pPr>
        <w:rPr>
          <w:rFonts w:cstheme="minorHAnsi"/>
          <w:b/>
          <w:bCs/>
          <w:sz w:val="20"/>
          <w:szCs w:val="20"/>
        </w:rPr>
      </w:pPr>
      <w:r w:rsidRPr="00FD1269">
        <w:rPr>
          <w:rFonts w:cstheme="minorHAnsi"/>
          <w:b/>
          <w:bCs/>
          <w:sz w:val="20"/>
          <w:szCs w:val="20"/>
        </w:rPr>
        <w:t>A Final Thought and Request</w:t>
      </w:r>
    </w:p>
    <w:p w14:paraId="483BA1A4" w14:textId="723625B2" w:rsidR="00FD1269" w:rsidRPr="001E760C" w:rsidRDefault="00FD1269" w:rsidP="00316574">
      <w:pPr>
        <w:rPr>
          <w:rFonts w:cstheme="minorHAnsi"/>
          <w:sz w:val="20"/>
          <w:szCs w:val="20"/>
        </w:rPr>
      </w:pPr>
      <w:r w:rsidRPr="001E760C">
        <w:rPr>
          <w:rFonts w:cstheme="minorHAnsi"/>
          <w:sz w:val="20"/>
          <w:szCs w:val="20"/>
        </w:rPr>
        <w:t xml:space="preserve">Volunteering has </w:t>
      </w:r>
      <w:r w:rsidR="001E760C" w:rsidRPr="001E760C">
        <w:rPr>
          <w:rFonts w:cstheme="minorHAnsi"/>
          <w:sz w:val="20"/>
          <w:szCs w:val="20"/>
        </w:rPr>
        <w:t>led to the success we have experienced.  It started years ago with the Crescent Lake Association.  As the years go by there is a need for others to step forward</w:t>
      </w:r>
      <w:r w:rsidR="001E760C">
        <w:rPr>
          <w:rFonts w:cstheme="minorHAnsi"/>
          <w:sz w:val="20"/>
          <w:szCs w:val="20"/>
        </w:rPr>
        <w:t xml:space="preserve">.  New ideas and new energy. Some current volunteers may need a break or may desire to step aside but are reluctant to because no one is coming forward to volunteer.  We encourage all our neighbors to consider being involved in some fashion as Response Team member, becoming Lake District </w:t>
      </w:r>
      <w:r w:rsidR="00DF6752">
        <w:rPr>
          <w:rFonts w:cstheme="minorHAnsi"/>
          <w:sz w:val="20"/>
          <w:szCs w:val="20"/>
        </w:rPr>
        <w:t>Commissioner</w:t>
      </w:r>
      <w:r w:rsidR="001E760C">
        <w:rPr>
          <w:rFonts w:cstheme="minorHAnsi"/>
          <w:sz w:val="20"/>
          <w:szCs w:val="20"/>
        </w:rPr>
        <w:t xml:space="preserve">, </w:t>
      </w:r>
      <w:r w:rsidR="001E760C" w:rsidRPr="001E760C">
        <w:rPr>
          <w:rFonts w:cstheme="minorHAnsi"/>
          <w:sz w:val="20"/>
          <w:szCs w:val="20"/>
        </w:rPr>
        <w:t xml:space="preserve"> </w:t>
      </w:r>
      <w:r w:rsidR="00670B92">
        <w:rPr>
          <w:rFonts w:cstheme="minorHAnsi"/>
          <w:sz w:val="20"/>
          <w:szCs w:val="20"/>
        </w:rPr>
        <w:t>or in other capacities.  If you are interested contact a commissioner or response team member.  Thank you for your consideration.</w:t>
      </w:r>
    </w:p>
    <w:p w14:paraId="598C00F8" w14:textId="32B4E087" w:rsidR="00316574" w:rsidRDefault="00316574" w:rsidP="00316574">
      <w:pPr>
        <w:rPr>
          <w:rFonts w:cstheme="minorHAnsi"/>
          <w:sz w:val="20"/>
          <w:szCs w:val="20"/>
        </w:rPr>
      </w:pPr>
      <w:r w:rsidRPr="006D198D">
        <w:rPr>
          <w:rFonts w:cstheme="minorHAnsi"/>
          <w:b/>
          <w:bCs/>
          <w:sz w:val="20"/>
          <w:szCs w:val="20"/>
        </w:rPr>
        <w:t>WI DNR Oversite and Approval</w:t>
      </w:r>
    </w:p>
    <w:p w14:paraId="6B0E079A" w14:textId="77777777" w:rsidR="00316574" w:rsidRDefault="00316574" w:rsidP="00316574">
      <w:pPr>
        <w:rPr>
          <w:rFonts w:cstheme="minorHAnsi"/>
          <w:sz w:val="20"/>
          <w:szCs w:val="20"/>
        </w:rPr>
      </w:pPr>
      <w:r>
        <w:rPr>
          <w:rFonts w:cstheme="minorHAnsi"/>
          <w:sz w:val="20"/>
          <w:szCs w:val="20"/>
        </w:rPr>
        <w:t>As the law requires, t</w:t>
      </w:r>
      <w:r w:rsidRPr="006D198D">
        <w:rPr>
          <w:rFonts w:cstheme="minorHAnsi"/>
          <w:sz w:val="20"/>
          <w:szCs w:val="20"/>
        </w:rPr>
        <w:t xml:space="preserve">he Crescent Lake </w:t>
      </w:r>
      <w:r>
        <w:rPr>
          <w:rFonts w:cstheme="minorHAnsi"/>
          <w:sz w:val="20"/>
          <w:szCs w:val="20"/>
        </w:rPr>
        <w:t>District</w:t>
      </w:r>
      <w:r w:rsidRPr="006D198D">
        <w:rPr>
          <w:rFonts w:cstheme="minorHAnsi"/>
          <w:sz w:val="20"/>
          <w:szCs w:val="20"/>
        </w:rPr>
        <w:t xml:space="preserve"> EWM management plan proposals are submitted to the WI DNR and are subject to DNR approval.</w:t>
      </w:r>
    </w:p>
    <w:p w14:paraId="72885B3E" w14:textId="3346417B" w:rsidR="00316574" w:rsidRPr="006D198D" w:rsidRDefault="00316574" w:rsidP="00316574">
      <w:pPr>
        <w:rPr>
          <w:rFonts w:cstheme="minorHAnsi"/>
          <w:sz w:val="20"/>
          <w:szCs w:val="20"/>
        </w:rPr>
      </w:pPr>
      <w:r w:rsidRPr="006D198D">
        <w:rPr>
          <w:rFonts w:cstheme="minorHAnsi"/>
          <w:sz w:val="20"/>
          <w:szCs w:val="20"/>
        </w:rPr>
        <w:t xml:space="preserve">Should you have any questions or new treatment option suggestions please contact; Terry Goldbach, chairman Crescent Lake EWM Response Team, </w:t>
      </w:r>
      <w:hyperlink r:id="rId6" w:history="1">
        <w:r w:rsidRPr="006D198D">
          <w:rPr>
            <w:rStyle w:val="Hyperlink"/>
            <w:rFonts w:cstheme="minorHAnsi"/>
            <w:sz w:val="20"/>
            <w:szCs w:val="20"/>
          </w:rPr>
          <w:t>terrygoldbach@charter.net</w:t>
        </w:r>
      </w:hyperlink>
      <w:r w:rsidRPr="006D198D">
        <w:rPr>
          <w:rFonts w:cstheme="minorHAnsi"/>
          <w:sz w:val="20"/>
          <w:szCs w:val="20"/>
        </w:rPr>
        <w:t xml:space="preserve">, 715-490-0569; </w:t>
      </w:r>
      <w:r>
        <w:rPr>
          <w:rFonts w:cstheme="minorHAnsi"/>
          <w:sz w:val="20"/>
          <w:szCs w:val="20"/>
        </w:rPr>
        <w:t>or Tim Kilgore, BOD Chairman, Crescent Lake District.</w:t>
      </w:r>
    </w:p>
    <w:p w14:paraId="5789B163" w14:textId="77777777" w:rsidR="00D22836" w:rsidRDefault="00316574" w:rsidP="00316574">
      <w:pPr>
        <w:rPr>
          <w:rFonts w:cstheme="minorHAnsi"/>
          <w:sz w:val="20"/>
          <w:szCs w:val="20"/>
        </w:rPr>
      </w:pPr>
      <w:r>
        <w:rPr>
          <w:rFonts w:cstheme="minorHAnsi"/>
          <w:sz w:val="20"/>
          <w:szCs w:val="20"/>
        </w:rPr>
        <w:t>Sincerely,</w:t>
      </w:r>
    </w:p>
    <w:p w14:paraId="3ACA50F1" w14:textId="49D04F94" w:rsidR="00316574" w:rsidRDefault="00316574" w:rsidP="00316574">
      <w:pPr>
        <w:rPr>
          <w:rFonts w:cstheme="minorHAnsi"/>
          <w:sz w:val="20"/>
          <w:szCs w:val="20"/>
        </w:rPr>
      </w:pPr>
      <w:r>
        <w:rPr>
          <w:rFonts w:cstheme="minorHAnsi"/>
          <w:sz w:val="20"/>
          <w:szCs w:val="20"/>
        </w:rPr>
        <w:t>Y</w:t>
      </w:r>
      <w:r w:rsidRPr="006D198D">
        <w:rPr>
          <w:rFonts w:cstheme="minorHAnsi"/>
          <w:sz w:val="20"/>
          <w:szCs w:val="20"/>
        </w:rPr>
        <w:t>our neighbors</w:t>
      </w:r>
      <w:r>
        <w:rPr>
          <w:rFonts w:cstheme="minorHAnsi"/>
          <w:sz w:val="20"/>
          <w:szCs w:val="20"/>
        </w:rPr>
        <w:t xml:space="preserve">, </w:t>
      </w:r>
    </w:p>
    <w:p w14:paraId="7E8FFBB3" w14:textId="77777777" w:rsidR="00316574" w:rsidRPr="00370ED5" w:rsidRDefault="00316574" w:rsidP="00316574">
      <w:pPr>
        <w:rPr>
          <w:rFonts w:cstheme="minorHAnsi"/>
          <w:sz w:val="20"/>
          <w:szCs w:val="20"/>
          <w:u w:val="single"/>
        </w:rPr>
      </w:pPr>
      <w:r>
        <w:rPr>
          <w:rFonts w:cstheme="minorHAnsi"/>
          <w:sz w:val="20"/>
          <w:szCs w:val="20"/>
          <w:u w:val="single"/>
        </w:rPr>
        <w:t xml:space="preserve">Crescent Lake </w:t>
      </w:r>
      <w:r w:rsidRPr="00370ED5">
        <w:rPr>
          <w:rFonts w:cstheme="minorHAnsi"/>
          <w:sz w:val="20"/>
          <w:szCs w:val="20"/>
          <w:u w:val="single"/>
        </w:rPr>
        <w:t>EWM Response Team</w:t>
      </w:r>
    </w:p>
    <w:p w14:paraId="74B7ED2C" w14:textId="54A75F95" w:rsidR="00316574" w:rsidRPr="00BE4329" w:rsidRDefault="00316574" w:rsidP="00316574">
      <w:pPr>
        <w:rPr>
          <w:rFonts w:cstheme="minorHAnsi"/>
          <w:sz w:val="20"/>
          <w:szCs w:val="20"/>
        </w:rPr>
      </w:pPr>
      <w:r w:rsidRPr="00BE4329">
        <w:rPr>
          <w:rFonts w:cstheme="minorHAnsi"/>
          <w:sz w:val="20"/>
          <w:szCs w:val="20"/>
        </w:rPr>
        <w:t>Terry Goldbach, Jim Gehrke, Steve LaPorte, Dick Lower, Dennis Southworth, Darrel Mack, Harvey Wolff</w:t>
      </w:r>
    </w:p>
    <w:p w14:paraId="4F12A798" w14:textId="77777777" w:rsidR="00316574" w:rsidRDefault="00316574" w:rsidP="00316574">
      <w:pPr>
        <w:rPr>
          <w:rStyle w:val="Hyperlink"/>
          <w:rFonts w:cstheme="minorHAnsi"/>
          <w:sz w:val="20"/>
          <w:szCs w:val="20"/>
        </w:rPr>
      </w:pPr>
      <w:r w:rsidRPr="000665DD">
        <w:rPr>
          <w:rFonts w:cstheme="minorHAnsi"/>
          <w:sz w:val="20"/>
          <w:szCs w:val="20"/>
        </w:rPr>
        <w:t xml:space="preserve">If you received paper copy of this letter and want to receive email for notices, please send your email address to </w:t>
      </w:r>
      <w:hyperlink r:id="rId7" w:history="1">
        <w:r w:rsidRPr="00017E54">
          <w:rPr>
            <w:rStyle w:val="Hyperlink"/>
            <w:rFonts w:cstheme="minorHAnsi"/>
            <w:sz w:val="20"/>
            <w:szCs w:val="20"/>
          </w:rPr>
          <w:t>crescentlakedistrict@gmail.com</w:t>
        </w:r>
      </w:hyperlink>
    </w:p>
    <w:p w14:paraId="26FDB6F6" w14:textId="24B34CBC" w:rsidR="00C40703" w:rsidRDefault="00C40703" w:rsidP="00316574">
      <w:pPr>
        <w:rPr>
          <w:rFonts w:cstheme="minorHAnsi"/>
          <w:sz w:val="20"/>
          <w:szCs w:val="20"/>
        </w:rPr>
      </w:pPr>
      <w:r>
        <w:rPr>
          <w:noProof/>
        </w:rPr>
        <w:lastRenderedPageBreak/>
        <w:drawing>
          <wp:inline distT="0" distB="0" distL="0" distR="0" wp14:anchorId="56CB4DBF" wp14:editId="54DC5B9C">
            <wp:extent cx="5823585" cy="8229600"/>
            <wp:effectExtent l="0" t="0" r="5715" b="0"/>
            <wp:docPr id="2065192867"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92867" name="Picture 1" descr="Map&#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3585" cy="8229600"/>
                    </a:xfrm>
                    <a:prstGeom prst="rect">
                      <a:avLst/>
                    </a:prstGeom>
                    <a:noFill/>
                    <a:ln>
                      <a:noFill/>
                    </a:ln>
                  </pic:spPr>
                </pic:pic>
              </a:graphicData>
            </a:graphic>
          </wp:inline>
        </w:drawing>
      </w:r>
    </w:p>
    <w:sectPr w:rsidR="00C40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73"/>
    <w:rsid w:val="000E2473"/>
    <w:rsid w:val="00125782"/>
    <w:rsid w:val="001657E1"/>
    <w:rsid w:val="001C0CB3"/>
    <w:rsid w:val="001E760C"/>
    <w:rsid w:val="00253DCB"/>
    <w:rsid w:val="002B6C6C"/>
    <w:rsid w:val="00316574"/>
    <w:rsid w:val="003E3178"/>
    <w:rsid w:val="00410BF7"/>
    <w:rsid w:val="0046388C"/>
    <w:rsid w:val="00471FB6"/>
    <w:rsid w:val="00474FF2"/>
    <w:rsid w:val="00481FBA"/>
    <w:rsid w:val="00507AAE"/>
    <w:rsid w:val="005171D6"/>
    <w:rsid w:val="005469EA"/>
    <w:rsid w:val="00566777"/>
    <w:rsid w:val="005847EE"/>
    <w:rsid w:val="00670B92"/>
    <w:rsid w:val="007C7A5C"/>
    <w:rsid w:val="007E04E3"/>
    <w:rsid w:val="007E21E9"/>
    <w:rsid w:val="007E2BF5"/>
    <w:rsid w:val="00B30DC7"/>
    <w:rsid w:val="00BD23F4"/>
    <w:rsid w:val="00BD2E97"/>
    <w:rsid w:val="00C25298"/>
    <w:rsid w:val="00C40703"/>
    <w:rsid w:val="00C40E42"/>
    <w:rsid w:val="00CC0FA5"/>
    <w:rsid w:val="00D22836"/>
    <w:rsid w:val="00D26120"/>
    <w:rsid w:val="00D524DC"/>
    <w:rsid w:val="00D94689"/>
    <w:rsid w:val="00DF6752"/>
    <w:rsid w:val="00E94DBF"/>
    <w:rsid w:val="00F11B06"/>
    <w:rsid w:val="00F209EB"/>
    <w:rsid w:val="00FD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2690"/>
  <w15:chartTrackingRefBased/>
  <w15:docId w15:val="{8784A7DC-5035-49F2-9660-67F5625D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D2E97"/>
    <w:pPr>
      <w:framePr w:w="7920" w:h="1980" w:hRule="exact" w:hSpace="180" w:wrap="auto" w:hAnchor="page" w:xAlign="center" w:yAlign="bottom"/>
      <w:spacing w:after="0" w:line="240" w:lineRule="auto"/>
      <w:ind w:left="2880"/>
    </w:pPr>
    <w:rPr>
      <w:rFonts w:eastAsiaTheme="majorEastAsia" w:cstheme="majorBidi"/>
      <w:b/>
    </w:rPr>
  </w:style>
  <w:style w:type="paragraph" w:styleId="EnvelopeReturn">
    <w:name w:val="envelope return"/>
    <w:basedOn w:val="Normal"/>
    <w:uiPriority w:val="99"/>
    <w:semiHidden/>
    <w:unhideWhenUsed/>
    <w:rsid w:val="00BD2E97"/>
    <w:pPr>
      <w:spacing w:after="0" w:line="240" w:lineRule="auto"/>
    </w:pPr>
    <w:rPr>
      <w:rFonts w:eastAsiaTheme="majorEastAsia" w:cstheme="majorBidi"/>
      <w:sz w:val="20"/>
      <w:szCs w:val="20"/>
    </w:rPr>
  </w:style>
  <w:style w:type="character" w:styleId="Hyperlink">
    <w:name w:val="Hyperlink"/>
    <w:basedOn w:val="DefaultParagraphFont"/>
    <w:uiPriority w:val="99"/>
    <w:unhideWhenUsed/>
    <w:rsid w:val="003165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crescentlakedistric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rygoldbach@charter.net" TargetMode="External"/><Relationship Id="rId5" Type="http://schemas.openxmlformats.org/officeDocument/2006/relationships/hyperlink" Target="http://www" TargetMode="External"/><Relationship Id="rId10" Type="http://schemas.openxmlformats.org/officeDocument/2006/relationships/theme" Target="theme/theme1.xml"/><Relationship Id="rId4" Type="http://schemas.openxmlformats.org/officeDocument/2006/relationships/hyperlink" Target="mailto:crescentlakedistrict@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Goldbach</dc:creator>
  <cp:keywords/>
  <dc:description/>
  <cp:lastModifiedBy>Terry Goldbach</cp:lastModifiedBy>
  <cp:revision>26</cp:revision>
  <cp:lastPrinted>2023-04-07T14:30:00Z</cp:lastPrinted>
  <dcterms:created xsi:type="dcterms:W3CDTF">2023-03-31T18:50:00Z</dcterms:created>
  <dcterms:modified xsi:type="dcterms:W3CDTF">2023-04-17T20:06:00Z</dcterms:modified>
</cp:coreProperties>
</file>